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3E95" w14:textId="561ADCB6" w:rsidR="005B7072" w:rsidRDefault="005B7072" w:rsidP="00890740">
      <w:pPr>
        <w:pStyle w:val="defaul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Publications:</w:t>
      </w:r>
    </w:p>
    <w:p w14:paraId="5F9204FC" w14:textId="77777777" w:rsidR="005B7072" w:rsidRDefault="005B7072" w:rsidP="00890740">
      <w:pPr>
        <w:pStyle w:val="default"/>
        <w:rPr>
          <w:b/>
          <w:bCs/>
          <w:color w:val="000000"/>
          <w:sz w:val="24"/>
          <w:szCs w:val="24"/>
        </w:rPr>
      </w:pPr>
    </w:p>
    <w:p w14:paraId="2275DBAC" w14:textId="5A5EB54D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b/>
          <w:bCs/>
          <w:color w:val="000000"/>
          <w:sz w:val="24"/>
          <w:szCs w:val="24"/>
        </w:rPr>
        <w:t>Price A</w:t>
      </w:r>
      <w:r w:rsidRPr="00890740">
        <w:rPr>
          <w:color w:val="000000"/>
          <w:sz w:val="24"/>
          <w:szCs w:val="24"/>
        </w:rPr>
        <w:t xml:space="preserve">, Kim C, Burkholder E, Fritz A, Wieman C. A Detailed Characterization of the Expert Problem-Solving Process in Science and Engineering. </w:t>
      </w:r>
      <w:r w:rsidRPr="00890740">
        <w:rPr>
          <w:i/>
          <w:iCs/>
          <w:color w:val="000000"/>
          <w:sz w:val="24"/>
          <w:szCs w:val="24"/>
        </w:rPr>
        <w:t>Submitted.  </w:t>
      </w:r>
    </w:p>
    <w:p w14:paraId="1E7926C9" w14:textId="77777777" w:rsidR="00890740" w:rsidRPr="00890740" w:rsidRDefault="005B7072" w:rsidP="00890740">
      <w:pPr>
        <w:pStyle w:val="default"/>
        <w:rPr>
          <w:color w:val="000000"/>
          <w:sz w:val="24"/>
          <w:szCs w:val="24"/>
        </w:rPr>
      </w:pPr>
      <w:hyperlink r:id="rId4" w:history="1">
        <w:r w:rsidR="00890740" w:rsidRPr="00890740">
          <w:rPr>
            <w:rStyle w:val="Hyperlink"/>
            <w:i/>
            <w:iCs/>
            <w:sz w:val="24"/>
            <w:szCs w:val="24"/>
          </w:rPr>
          <w:t>https://arxiv.org/abs/2005.11463</w:t>
        </w:r>
      </w:hyperlink>
      <w:r w:rsidR="00890740" w:rsidRPr="00890740">
        <w:rPr>
          <w:i/>
          <w:iCs/>
          <w:color w:val="000000"/>
          <w:sz w:val="24"/>
          <w:szCs w:val="24"/>
        </w:rPr>
        <w:t> </w:t>
      </w:r>
    </w:p>
    <w:p w14:paraId="28D1A392" w14:textId="77777777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color w:val="000000"/>
          <w:sz w:val="24"/>
          <w:szCs w:val="24"/>
        </w:rPr>
        <w:t> </w:t>
      </w:r>
    </w:p>
    <w:p w14:paraId="0D7CD482" w14:textId="18ECF65D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color w:val="000000"/>
          <w:sz w:val="24"/>
          <w:szCs w:val="24"/>
        </w:rPr>
        <w:t xml:space="preserve">Burkholder E, </w:t>
      </w:r>
      <w:r w:rsidRPr="00890740">
        <w:rPr>
          <w:b/>
          <w:bCs/>
          <w:color w:val="000000"/>
          <w:sz w:val="24"/>
          <w:szCs w:val="24"/>
        </w:rPr>
        <w:t>Price AM</w:t>
      </w:r>
      <w:r w:rsidRPr="00890740">
        <w:rPr>
          <w:color w:val="000000"/>
          <w:sz w:val="24"/>
          <w:szCs w:val="24"/>
        </w:rPr>
        <w:t xml:space="preserve">, Flynn M, Wieman C. Assessing problem-solving in science and engineering programs. </w:t>
      </w:r>
      <w:r w:rsidRPr="00890740">
        <w:rPr>
          <w:i/>
          <w:iCs/>
          <w:color w:val="000000"/>
          <w:sz w:val="24"/>
          <w:szCs w:val="24"/>
        </w:rPr>
        <w:t xml:space="preserve">2019 PERC Proceedings </w:t>
      </w:r>
      <w:r w:rsidRPr="00890740">
        <w:rPr>
          <w:color w:val="000000"/>
          <w:sz w:val="24"/>
          <w:szCs w:val="24"/>
        </w:rPr>
        <w:t>[Provo, UT, July 24-25, 2019], edited by Y. Cao, S. Wolf, and M. B. Bennett</w:t>
      </w:r>
      <w:r>
        <w:rPr>
          <w:color w:val="000000"/>
          <w:sz w:val="24"/>
          <w:szCs w:val="24"/>
        </w:rPr>
        <w:t xml:space="preserve">. </w:t>
      </w:r>
      <w:hyperlink r:id="rId5" w:history="1">
        <w:r w:rsidRPr="00890740">
          <w:rPr>
            <w:rStyle w:val="Hyperlink"/>
            <w:sz w:val="24"/>
            <w:szCs w:val="24"/>
          </w:rPr>
          <w:t>https://doi.org.10.1119/perc.2019.pr.Burkholder</w:t>
        </w:r>
      </w:hyperlink>
      <w:r w:rsidRPr="00890740">
        <w:rPr>
          <w:color w:val="000000"/>
          <w:sz w:val="24"/>
          <w:szCs w:val="24"/>
        </w:rPr>
        <w:t>.  </w:t>
      </w:r>
    </w:p>
    <w:p w14:paraId="08F1491C" w14:textId="77777777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color w:val="000000"/>
          <w:sz w:val="24"/>
          <w:szCs w:val="24"/>
        </w:rPr>
        <w:t> </w:t>
      </w:r>
    </w:p>
    <w:p w14:paraId="2B8E6E65" w14:textId="77777777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b/>
          <w:bCs/>
          <w:color w:val="000000"/>
          <w:sz w:val="24"/>
          <w:szCs w:val="24"/>
        </w:rPr>
        <w:t>Price A</w:t>
      </w:r>
      <w:r w:rsidRPr="00890740">
        <w:rPr>
          <w:color w:val="000000"/>
          <w:sz w:val="24"/>
          <w:szCs w:val="24"/>
        </w:rPr>
        <w:t xml:space="preserve">, Wieman C, Perkins K. Teaching with Simulations. </w:t>
      </w:r>
      <w:r w:rsidRPr="00890740">
        <w:rPr>
          <w:i/>
          <w:iCs/>
          <w:color w:val="000000"/>
          <w:sz w:val="24"/>
          <w:szCs w:val="24"/>
        </w:rPr>
        <w:t>The Science Teacher</w:t>
      </w:r>
      <w:r w:rsidRPr="00890740">
        <w:rPr>
          <w:color w:val="000000"/>
          <w:sz w:val="24"/>
          <w:szCs w:val="24"/>
        </w:rPr>
        <w:t>. 2019 Mar; 86(7):46-52.  </w:t>
      </w:r>
    </w:p>
    <w:p w14:paraId="122DED83" w14:textId="77777777" w:rsidR="00890740" w:rsidRPr="00890740" w:rsidRDefault="00890740" w:rsidP="00890740">
      <w:pPr>
        <w:pStyle w:val="default"/>
        <w:rPr>
          <w:color w:val="000000"/>
          <w:sz w:val="24"/>
          <w:szCs w:val="24"/>
        </w:rPr>
      </w:pPr>
      <w:r w:rsidRPr="00890740">
        <w:rPr>
          <w:color w:val="000000"/>
          <w:sz w:val="24"/>
          <w:szCs w:val="24"/>
        </w:rPr>
        <w:t> </w:t>
      </w:r>
    </w:p>
    <w:p w14:paraId="06FD85BF" w14:textId="02D2C8FC" w:rsidR="00890740" w:rsidRPr="00890740" w:rsidRDefault="00890740" w:rsidP="00890740">
      <w:pPr>
        <w:spacing w:after="160" w:line="254" w:lineRule="auto"/>
        <w:rPr>
          <w:color w:val="000000"/>
          <w:sz w:val="24"/>
          <w:szCs w:val="24"/>
        </w:rPr>
      </w:pPr>
      <w:r w:rsidRPr="00890740">
        <w:rPr>
          <w:b/>
          <w:bCs/>
          <w:color w:val="000000"/>
          <w:sz w:val="24"/>
          <w:szCs w:val="24"/>
        </w:rPr>
        <w:t>Price AM</w:t>
      </w:r>
      <w:r w:rsidRPr="00890740">
        <w:rPr>
          <w:color w:val="000000"/>
          <w:sz w:val="24"/>
          <w:szCs w:val="24"/>
        </w:rPr>
        <w:t xml:space="preserve">, Perkins KK, Holmes NG, Wieman CE. How and why do high school teachers use </w:t>
      </w:r>
      <w:proofErr w:type="spellStart"/>
      <w:r w:rsidRPr="00890740">
        <w:rPr>
          <w:color w:val="000000"/>
          <w:sz w:val="24"/>
          <w:szCs w:val="24"/>
        </w:rPr>
        <w:t>PhET</w:t>
      </w:r>
      <w:proofErr w:type="spellEnd"/>
      <w:r w:rsidRPr="00890740">
        <w:rPr>
          <w:color w:val="000000"/>
          <w:sz w:val="24"/>
          <w:szCs w:val="24"/>
        </w:rPr>
        <w:t xml:space="preserve"> interactive simulations? </w:t>
      </w:r>
      <w:r w:rsidRPr="00890740">
        <w:rPr>
          <w:i/>
          <w:iCs/>
          <w:color w:val="000000"/>
          <w:sz w:val="24"/>
          <w:szCs w:val="24"/>
        </w:rPr>
        <w:t xml:space="preserve">2018 PERC Proceedings </w:t>
      </w:r>
      <w:r w:rsidRPr="00890740">
        <w:rPr>
          <w:color w:val="000000"/>
          <w:sz w:val="24"/>
          <w:szCs w:val="24"/>
        </w:rPr>
        <w:t>[Washington, DC, August 1-2, 2018]. Edited by A. Traxler, Y. Cao, and S. Wolf,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5B7072">
          <w:rPr>
            <w:rStyle w:val="Hyperlink"/>
            <w:sz w:val="24"/>
            <w:szCs w:val="24"/>
          </w:rPr>
          <w:t>https://doi.org</w:t>
        </w:r>
        <w:r w:rsidR="005B7072" w:rsidRPr="005B7072">
          <w:rPr>
            <w:rStyle w:val="Hyperlink"/>
            <w:sz w:val="24"/>
            <w:szCs w:val="24"/>
          </w:rPr>
          <w:t>.</w:t>
        </w:r>
        <w:r w:rsidRPr="005B7072">
          <w:rPr>
            <w:rStyle w:val="Hyperlink"/>
            <w:sz w:val="24"/>
            <w:szCs w:val="24"/>
          </w:rPr>
          <w:t>10.1119/perc.2018.pr.Price</w:t>
        </w:r>
      </w:hyperlink>
      <w:r w:rsidR="005B7072">
        <w:rPr>
          <w:color w:val="000000"/>
          <w:sz w:val="24"/>
          <w:szCs w:val="24"/>
        </w:rPr>
        <w:t>.</w:t>
      </w:r>
    </w:p>
    <w:p w14:paraId="4D39792E" w14:textId="77777777" w:rsidR="001B224F" w:rsidRPr="00890740" w:rsidRDefault="001B224F">
      <w:pPr>
        <w:rPr>
          <w:sz w:val="24"/>
          <w:szCs w:val="24"/>
        </w:rPr>
      </w:pPr>
    </w:p>
    <w:sectPr w:rsidR="001B224F" w:rsidRPr="0089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40"/>
    <w:rsid w:val="001B224F"/>
    <w:rsid w:val="003166DD"/>
    <w:rsid w:val="005B7072"/>
    <w:rsid w:val="008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6BDF"/>
  <w15:chartTrackingRefBased/>
  <w15:docId w15:val="{49D1744A-748F-4EC3-97D2-70E0B09A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740"/>
    <w:rPr>
      <w:color w:val="0000FF"/>
      <w:u w:val="single"/>
    </w:rPr>
  </w:style>
  <w:style w:type="paragraph" w:customStyle="1" w:styleId="default">
    <w:name w:val="default"/>
    <w:basedOn w:val="Normal"/>
    <w:rsid w:val="00890740"/>
  </w:style>
  <w:style w:type="character" w:styleId="UnresolvedMention">
    <w:name w:val="Unresolved Mention"/>
    <w:basedOn w:val="DefaultParagraphFont"/>
    <w:uiPriority w:val="99"/>
    <w:semiHidden/>
    <w:unhideWhenUsed/>
    <w:rsid w:val="00890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dre.org/per/items/detail.cfm?ID=14842" TargetMode="External"/><Relationship Id="rId5" Type="http://schemas.openxmlformats.org/officeDocument/2006/relationships/hyperlink" Target="https://www.compadre.org/per/items/detail.cfm?ID=15258" TargetMode="External"/><Relationship Id="rId4" Type="http://schemas.openxmlformats.org/officeDocument/2006/relationships/hyperlink" Target="https://arxiv.org/abs/2005.11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 Kim</dc:creator>
  <cp:keywords/>
  <dc:description/>
  <cp:lastModifiedBy>Linda J Kim</cp:lastModifiedBy>
  <cp:revision>2</cp:revision>
  <dcterms:created xsi:type="dcterms:W3CDTF">2020-09-17T22:50:00Z</dcterms:created>
  <dcterms:modified xsi:type="dcterms:W3CDTF">2020-09-17T23:06:00Z</dcterms:modified>
</cp:coreProperties>
</file>